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68EA" w:rsidRPr="005C5F83" w:rsidRDefault="003C68EA" w:rsidP="003C68EA">
      <w:pPr>
        <w:spacing w:after="0" w:line="240" w:lineRule="auto"/>
        <w:jc w:val="both"/>
        <w:rPr>
          <w:rFonts w:ascii="Arial" w:eastAsia="Times New Roman" w:hAnsi="Arial" w:cs="Arial"/>
          <w:b/>
          <w:bCs/>
          <w:snapToGrid w:val="0"/>
          <w:sz w:val="32"/>
          <w:szCs w:val="32"/>
          <w:lang w:eastAsia="de-DE"/>
        </w:rPr>
      </w:pPr>
    </w:p>
    <w:p w:rsidR="005C5F83" w:rsidRDefault="00490900" w:rsidP="003C68EA">
      <w:pPr>
        <w:jc w:val="both"/>
        <w:rPr>
          <w:rFonts w:ascii="Arial" w:hAnsi="Arial" w:cs="Arial"/>
          <w:b/>
          <w:sz w:val="28"/>
          <w:szCs w:val="28"/>
          <w:lang w:eastAsia="de-DE"/>
        </w:rPr>
      </w:pPr>
      <w:r w:rsidRPr="005C5F83">
        <w:rPr>
          <w:rFonts w:ascii="Arial" w:hAnsi="Arial" w:cs="Arial"/>
          <w:b/>
          <w:sz w:val="28"/>
          <w:szCs w:val="28"/>
          <w:lang w:eastAsia="de-DE"/>
        </w:rPr>
        <w:t>Herausgeber</w:t>
      </w:r>
    </w:p>
    <w:p w:rsidR="00A27E73" w:rsidRDefault="00A27E73" w:rsidP="00A27E73">
      <w:pPr>
        <w:spacing w:before="100" w:beforeAutospacing="1" w:after="100" w:afterAutospacing="1" w:line="240" w:lineRule="auto"/>
        <w:rPr>
          <w:rFonts w:ascii="Arial" w:eastAsia="Times New Roman" w:hAnsi="Arial" w:cs="Arial"/>
          <w:sz w:val="24"/>
          <w:szCs w:val="24"/>
          <w:lang w:eastAsia="de-DE"/>
        </w:rPr>
      </w:pPr>
      <w:r w:rsidRPr="00A27E73">
        <w:rPr>
          <w:rFonts w:ascii="Arial" w:eastAsia="Times New Roman" w:hAnsi="Arial" w:cs="Arial"/>
          <w:sz w:val="24"/>
          <w:szCs w:val="24"/>
          <w:lang w:eastAsia="de-DE"/>
        </w:rPr>
        <w:t>Regierung vo</w:t>
      </w:r>
      <w:r>
        <w:rPr>
          <w:rFonts w:ascii="Arial" w:eastAsia="Times New Roman" w:hAnsi="Arial" w:cs="Arial"/>
          <w:sz w:val="24"/>
          <w:szCs w:val="24"/>
          <w:lang w:eastAsia="de-DE"/>
        </w:rPr>
        <w:t xml:space="preserve">n Oberfranken </w:t>
      </w:r>
    </w:p>
    <w:p w:rsidR="00A27E73" w:rsidRDefault="00A27E73" w:rsidP="00A27E73">
      <w:pPr>
        <w:spacing w:before="100" w:beforeAutospacing="1" w:after="100" w:afterAutospacing="1" w:line="240" w:lineRule="auto"/>
        <w:rPr>
          <w:rFonts w:ascii="Arial" w:eastAsia="Times New Roman" w:hAnsi="Arial" w:cs="Arial"/>
          <w:sz w:val="24"/>
          <w:szCs w:val="24"/>
          <w:lang w:eastAsia="de-DE"/>
        </w:rPr>
      </w:pPr>
      <w:r>
        <w:rPr>
          <w:rFonts w:ascii="Arial" w:eastAsia="Times New Roman" w:hAnsi="Arial" w:cs="Arial"/>
          <w:sz w:val="24"/>
          <w:szCs w:val="24"/>
          <w:lang w:eastAsia="de-DE"/>
        </w:rPr>
        <w:t xml:space="preserve">Ludwigstraße 20 </w:t>
      </w:r>
    </w:p>
    <w:p w:rsidR="00A27E73" w:rsidRPr="00A27E73" w:rsidRDefault="00A27E73" w:rsidP="00A27E73">
      <w:pPr>
        <w:spacing w:before="100" w:beforeAutospacing="1" w:after="100" w:afterAutospacing="1" w:line="240" w:lineRule="auto"/>
        <w:rPr>
          <w:rFonts w:ascii="Arial" w:eastAsia="Times New Roman" w:hAnsi="Arial" w:cs="Arial"/>
          <w:sz w:val="24"/>
          <w:szCs w:val="24"/>
          <w:lang w:eastAsia="de-DE"/>
        </w:rPr>
      </w:pPr>
      <w:r w:rsidRPr="00A27E73">
        <w:rPr>
          <w:rFonts w:ascii="Arial" w:eastAsia="Times New Roman" w:hAnsi="Arial" w:cs="Arial"/>
          <w:sz w:val="24"/>
          <w:szCs w:val="24"/>
          <w:lang w:eastAsia="de-DE"/>
        </w:rPr>
        <w:t>D-95444 Bayreuth</w:t>
      </w:r>
    </w:p>
    <w:p w:rsidR="00A27E73" w:rsidRDefault="00A27E73" w:rsidP="00A27E73">
      <w:pPr>
        <w:spacing w:before="100" w:beforeAutospacing="1" w:after="100" w:afterAutospacing="1" w:line="240" w:lineRule="auto"/>
        <w:rPr>
          <w:rFonts w:ascii="Arial" w:eastAsia="Times New Roman" w:hAnsi="Arial" w:cs="Arial"/>
          <w:sz w:val="24"/>
          <w:szCs w:val="24"/>
          <w:lang w:eastAsia="de-DE"/>
        </w:rPr>
      </w:pPr>
      <w:r w:rsidRPr="00A27E73">
        <w:rPr>
          <w:rFonts w:ascii="Arial" w:eastAsia="Times New Roman" w:hAnsi="Arial" w:cs="Arial"/>
          <w:b/>
          <w:bCs/>
          <w:sz w:val="24"/>
          <w:szCs w:val="24"/>
          <w:lang w:eastAsia="de-DE"/>
        </w:rPr>
        <w:t>Postanschrift:</w:t>
      </w:r>
      <w:r>
        <w:rPr>
          <w:rFonts w:ascii="Arial" w:eastAsia="Times New Roman" w:hAnsi="Arial" w:cs="Arial"/>
          <w:sz w:val="24"/>
          <w:szCs w:val="24"/>
          <w:lang w:eastAsia="de-DE"/>
        </w:rPr>
        <w:t xml:space="preserve"> </w:t>
      </w:r>
    </w:p>
    <w:p w:rsidR="00A27E73" w:rsidRDefault="00A27E73" w:rsidP="00A27E73">
      <w:pPr>
        <w:spacing w:before="100" w:beforeAutospacing="1" w:after="100" w:afterAutospacing="1" w:line="240" w:lineRule="auto"/>
        <w:rPr>
          <w:rFonts w:ascii="Arial" w:eastAsia="Times New Roman" w:hAnsi="Arial" w:cs="Arial"/>
          <w:sz w:val="24"/>
          <w:szCs w:val="24"/>
          <w:lang w:eastAsia="de-DE"/>
        </w:rPr>
      </w:pPr>
      <w:r>
        <w:rPr>
          <w:rFonts w:ascii="Arial" w:eastAsia="Times New Roman" w:hAnsi="Arial" w:cs="Arial"/>
          <w:sz w:val="24"/>
          <w:szCs w:val="24"/>
          <w:lang w:eastAsia="de-DE"/>
        </w:rPr>
        <w:t xml:space="preserve">Postfach 11 01 65 </w:t>
      </w:r>
    </w:p>
    <w:p w:rsidR="00A27E73" w:rsidRPr="00A27E73" w:rsidRDefault="00A27E73" w:rsidP="00A27E73">
      <w:pPr>
        <w:spacing w:before="100" w:beforeAutospacing="1" w:after="100" w:afterAutospacing="1" w:line="240" w:lineRule="auto"/>
        <w:rPr>
          <w:rFonts w:ascii="Arial" w:eastAsia="Times New Roman" w:hAnsi="Arial" w:cs="Arial"/>
          <w:sz w:val="24"/>
          <w:szCs w:val="24"/>
          <w:lang w:eastAsia="de-DE"/>
        </w:rPr>
      </w:pPr>
      <w:r w:rsidRPr="00A27E73">
        <w:rPr>
          <w:rFonts w:ascii="Arial" w:eastAsia="Times New Roman" w:hAnsi="Arial" w:cs="Arial"/>
          <w:sz w:val="24"/>
          <w:szCs w:val="24"/>
          <w:lang w:eastAsia="de-DE"/>
        </w:rPr>
        <w:t>D-95420 Bayreuth</w:t>
      </w:r>
    </w:p>
    <w:p w:rsidR="00A27E73" w:rsidRDefault="00A27E73" w:rsidP="00A27E73">
      <w:pPr>
        <w:spacing w:before="100" w:beforeAutospacing="1" w:after="100" w:afterAutospacing="1" w:line="240" w:lineRule="auto"/>
        <w:rPr>
          <w:rFonts w:ascii="Arial" w:eastAsia="Times New Roman" w:hAnsi="Arial" w:cs="Arial"/>
          <w:sz w:val="24"/>
          <w:szCs w:val="24"/>
          <w:lang w:eastAsia="de-DE"/>
        </w:rPr>
      </w:pPr>
      <w:r>
        <w:rPr>
          <w:rFonts w:ascii="Arial" w:eastAsia="Times New Roman" w:hAnsi="Arial" w:cs="Arial"/>
          <w:sz w:val="24"/>
          <w:szCs w:val="24"/>
          <w:lang w:eastAsia="de-DE"/>
        </w:rPr>
        <w:t xml:space="preserve">Telefonnummer: +49 921 604-0 </w:t>
      </w:r>
    </w:p>
    <w:p w:rsidR="00A27E73" w:rsidRDefault="00A27E73" w:rsidP="00A27E73">
      <w:pPr>
        <w:spacing w:before="100" w:beforeAutospacing="1" w:after="100" w:afterAutospacing="1" w:line="240" w:lineRule="auto"/>
        <w:rPr>
          <w:rFonts w:ascii="Arial" w:eastAsia="Times New Roman" w:hAnsi="Arial" w:cs="Arial"/>
          <w:sz w:val="24"/>
          <w:szCs w:val="24"/>
          <w:lang w:eastAsia="de-DE"/>
        </w:rPr>
      </w:pPr>
      <w:r w:rsidRPr="00A27E73">
        <w:rPr>
          <w:rFonts w:ascii="Arial" w:eastAsia="Times New Roman" w:hAnsi="Arial" w:cs="Arial"/>
          <w:sz w:val="24"/>
          <w:szCs w:val="24"/>
          <w:lang w:eastAsia="de-DE"/>
        </w:rPr>
        <w:t>T</w:t>
      </w:r>
      <w:r>
        <w:rPr>
          <w:rFonts w:ascii="Arial" w:eastAsia="Times New Roman" w:hAnsi="Arial" w:cs="Arial"/>
          <w:sz w:val="24"/>
          <w:szCs w:val="24"/>
          <w:lang w:eastAsia="de-DE"/>
        </w:rPr>
        <w:t xml:space="preserve">elefaxnummer: +49 921 604-1258 </w:t>
      </w:r>
    </w:p>
    <w:p w:rsidR="00A27E73" w:rsidRPr="00A27E73" w:rsidRDefault="00A27E73" w:rsidP="00A27E73">
      <w:pPr>
        <w:spacing w:before="100" w:beforeAutospacing="1" w:after="100" w:afterAutospacing="1" w:line="240" w:lineRule="auto"/>
        <w:rPr>
          <w:rFonts w:ascii="Arial" w:eastAsia="Times New Roman" w:hAnsi="Arial" w:cs="Arial"/>
          <w:sz w:val="24"/>
          <w:szCs w:val="24"/>
          <w:lang w:eastAsia="de-DE"/>
        </w:rPr>
      </w:pPr>
      <w:r w:rsidRPr="00A27E73">
        <w:rPr>
          <w:rFonts w:ascii="Arial" w:eastAsia="Times New Roman" w:hAnsi="Arial" w:cs="Arial"/>
          <w:sz w:val="24"/>
          <w:szCs w:val="24"/>
          <w:lang w:eastAsia="de-DE"/>
        </w:rPr>
        <w:t xml:space="preserve">E-Mail-Adresse: </w:t>
      </w:r>
      <w:hyperlink r:id="rId8" w:history="1">
        <w:r w:rsidRPr="00A27E73">
          <w:rPr>
            <w:rFonts w:ascii="Arial" w:eastAsia="Times New Roman" w:hAnsi="Arial" w:cs="Arial"/>
            <w:color w:val="0000FF"/>
            <w:sz w:val="24"/>
            <w:szCs w:val="24"/>
            <w:u w:val="single"/>
            <w:lang w:eastAsia="de-DE"/>
          </w:rPr>
          <w:t>poststelle@reg-ofr.bayern.de</w:t>
        </w:r>
      </w:hyperlink>
      <w:r w:rsidRPr="00A27E73">
        <w:rPr>
          <w:rFonts w:ascii="Arial" w:eastAsia="Times New Roman" w:hAnsi="Arial" w:cs="Arial"/>
          <w:sz w:val="24"/>
          <w:szCs w:val="24"/>
          <w:lang w:eastAsia="de-DE"/>
        </w:rPr>
        <w:t xml:space="preserve"> </w:t>
      </w:r>
    </w:p>
    <w:p w:rsidR="00A27E73" w:rsidRPr="00A27E73" w:rsidRDefault="00A27E73" w:rsidP="00A27E73">
      <w:pPr>
        <w:spacing w:before="100" w:beforeAutospacing="1" w:after="100" w:afterAutospacing="1" w:line="360" w:lineRule="auto"/>
        <w:rPr>
          <w:rFonts w:ascii="Arial" w:eastAsia="Times New Roman" w:hAnsi="Arial" w:cs="Arial"/>
          <w:sz w:val="24"/>
          <w:szCs w:val="24"/>
          <w:lang w:eastAsia="de-DE"/>
        </w:rPr>
      </w:pPr>
      <w:r w:rsidRPr="00A27E73">
        <w:rPr>
          <w:rFonts w:ascii="Arial" w:eastAsia="Times New Roman" w:hAnsi="Arial" w:cs="Arial"/>
          <w:sz w:val="24"/>
          <w:szCs w:val="24"/>
          <w:lang w:eastAsia="de-DE"/>
        </w:rPr>
        <w:t>Die Regierung von Oberfranken ist eine B</w:t>
      </w:r>
      <w:r>
        <w:rPr>
          <w:rFonts w:ascii="Arial" w:eastAsia="Times New Roman" w:hAnsi="Arial" w:cs="Arial"/>
          <w:sz w:val="24"/>
          <w:szCs w:val="24"/>
          <w:lang w:eastAsia="de-DE"/>
        </w:rPr>
        <w:t xml:space="preserve">ehörde des Freistaates Bayern. </w:t>
      </w:r>
      <w:r w:rsidRPr="00A27E73">
        <w:rPr>
          <w:rFonts w:ascii="Arial" w:eastAsia="Times New Roman" w:hAnsi="Arial" w:cs="Arial"/>
          <w:sz w:val="24"/>
          <w:szCs w:val="24"/>
          <w:lang w:eastAsia="de-DE"/>
        </w:rPr>
        <w:t xml:space="preserve">Sie wird vertreten durch die Regierungspräsidentin von Oberfranken Heidrun </w:t>
      </w:r>
      <w:proofErr w:type="spellStart"/>
      <w:r w:rsidRPr="00A27E73">
        <w:rPr>
          <w:rFonts w:ascii="Arial" w:eastAsia="Times New Roman" w:hAnsi="Arial" w:cs="Arial"/>
          <w:sz w:val="24"/>
          <w:szCs w:val="24"/>
          <w:lang w:eastAsia="de-DE"/>
        </w:rPr>
        <w:t>Piwernetz</w:t>
      </w:r>
      <w:proofErr w:type="spellEnd"/>
      <w:r w:rsidRPr="00A27E73">
        <w:rPr>
          <w:rFonts w:ascii="Arial" w:eastAsia="Times New Roman" w:hAnsi="Arial" w:cs="Arial"/>
          <w:sz w:val="24"/>
          <w:szCs w:val="24"/>
          <w:lang w:eastAsia="de-DE"/>
        </w:rPr>
        <w:t>.</w:t>
      </w:r>
    </w:p>
    <w:p w:rsidR="00A27E73" w:rsidRPr="00A27E73" w:rsidRDefault="00A27E73" w:rsidP="00A27E73">
      <w:pPr>
        <w:spacing w:before="100" w:beforeAutospacing="1" w:after="100" w:afterAutospacing="1" w:line="240" w:lineRule="auto"/>
        <w:rPr>
          <w:rFonts w:ascii="Arial" w:eastAsia="Times New Roman" w:hAnsi="Arial" w:cs="Arial"/>
          <w:sz w:val="24"/>
          <w:szCs w:val="24"/>
          <w:lang w:eastAsia="de-DE"/>
        </w:rPr>
      </w:pPr>
      <w:proofErr w:type="spellStart"/>
      <w:r w:rsidRPr="00A27E73">
        <w:rPr>
          <w:rFonts w:ascii="Arial" w:eastAsia="Times New Roman" w:hAnsi="Arial" w:cs="Arial"/>
          <w:sz w:val="24"/>
          <w:szCs w:val="24"/>
          <w:lang w:eastAsia="de-DE"/>
        </w:rPr>
        <w:t>Ust</w:t>
      </w:r>
      <w:proofErr w:type="spellEnd"/>
      <w:r w:rsidRPr="00A27E73">
        <w:rPr>
          <w:rFonts w:ascii="Arial" w:eastAsia="Times New Roman" w:hAnsi="Arial" w:cs="Arial"/>
          <w:sz w:val="24"/>
          <w:szCs w:val="24"/>
          <w:lang w:eastAsia="de-DE"/>
        </w:rPr>
        <w:t xml:space="preserve">-Identifikationsnummer gemäß § 27 a Umsatzsteuergesetz: </w:t>
      </w:r>
      <w:r w:rsidRPr="00A27E73">
        <w:rPr>
          <w:rFonts w:ascii="Arial" w:eastAsia="Times New Roman" w:hAnsi="Arial" w:cs="Arial"/>
          <w:b/>
          <w:bCs/>
          <w:sz w:val="24"/>
          <w:szCs w:val="24"/>
          <w:lang w:eastAsia="de-DE"/>
        </w:rPr>
        <w:t>DE 811335517</w:t>
      </w:r>
    </w:p>
    <w:p w:rsidR="003C68EA" w:rsidRPr="005C5F83" w:rsidRDefault="003C68EA" w:rsidP="003C68EA">
      <w:pPr>
        <w:spacing w:after="160" w:line="259" w:lineRule="auto"/>
        <w:jc w:val="both"/>
        <w:rPr>
          <w:rFonts w:ascii="Arial" w:eastAsia="Calibri" w:hAnsi="Arial" w:cs="Arial"/>
          <w:sz w:val="24"/>
          <w:szCs w:val="24"/>
        </w:rPr>
      </w:pPr>
    </w:p>
    <w:p w:rsidR="00490900" w:rsidRPr="003C68EA" w:rsidRDefault="00490900" w:rsidP="003C68EA">
      <w:pPr>
        <w:jc w:val="both"/>
        <w:rPr>
          <w:rFonts w:ascii="Arial" w:hAnsi="Arial" w:cs="Arial"/>
          <w:b/>
          <w:sz w:val="28"/>
          <w:szCs w:val="28"/>
          <w:lang w:eastAsia="de-DE"/>
        </w:rPr>
      </w:pPr>
      <w:r w:rsidRPr="003C68EA">
        <w:rPr>
          <w:rFonts w:ascii="Arial" w:hAnsi="Arial" w:cs="Arial"/>
          <w:b/>
          <w:sz w:val="28"/>
          <w:szCs w:val="28"/>
          <w:lang w:eastAsia="de-DE"/>
        </w:rPr>
        <w:t>Verantwortlich für den Inhalt</w:t>
      </w:r>
    </w:p>
    <w:p w:rsidR="00A27E73" w:rsidRPr="00A27E73" w:rsidRDefault="00A27E73" w:rsidP="00A27E73">
      <w:pPr>
        <w:spacing w:after="160" w:line="259" w:lineRule="auto"/>
        <w:rPr>
          <w:rFonts w:ascii="Arial" w:eastAsia="Calibri" w:hAnsi="Arial" w:cs="Times New Roman"/>
          <w:sz w:val="24"/>
        </w:rPr>
      </w:pPr>
      <w:r w:rsidRPr="00A27E73">
        <w:rPr>
          <w:rFonts w:ascii="Arial" w:eastAsia="Calibri" w:hAnsi="Arial" w:cs="Times New Roman"/>
          <w:sz w:val="24"/>
        </w:rPr>
        <w:t>Regierung von Oberfranken – Sachgebietsleiter 40.1</w:t>
      </w:r>
    </w:p>
    <w:p w:rsidR="00A27E73" w:rsidRPr="00A27E73" w:rsidRDefault="00A27E73" w:rsidP="00A27E73">
      <w:pPr>
        <w:spacing w:after="160" w:line="259" w:lineRule="auto"/>
        <w:rPr>
          <w:rFonts w:ascii="Arial" w:eastAsia="Calibri" w:hAnsi="Arial" w:cs="Times New Roman"/>
          <w:sz w:val="24"/>
        </w:rPr>
      </w:pPr>
      <w:r w:rsidRPr="00A27E73">
        <w:rPr>
          <w:rFonts w:ascii="Arial" w:eastAsia="Calibri" w:hAnsi="Arial" w:cs="Times New Roman"/>
          <w:sz w:val="24"/>
        </w:rPr>
        <w:t>Herr Alexander Wunsch</w:t>
      </w:r>
    </w:p>
    <w:p w:rsidR="00A27E73" w:rsidRPr="00A27E73" w:rsidRDefault="00A27E73" w:rsidP="00A27E73">
      <w:pPr>
        <w:spacing w:after="160" w:line="259" w:lineRule="auto"/>
        <w:rPr>
          <w:rFonts w:ascii="Arial" w:eastAsia="Calibri" w:hAnsi="Arial" w:cs="Times New Roman"/>
          <w:sz w:val="24"/>
        </w:rPr>
      </w:pPr>
      <w:r w:rsidRPr="00A27E73">
        <w:rPr>
          <w:rFonts w:ascii="Arial" w:eastAsia="Calibri" w:hAnsi="Arial" w:cs="Times New Roman"/>
          <w:sz w:val="24"/>
        </w:rPr>
        <w:t>email: alexander.wunsch@reg-ofr.bayern.de</w:t>
      </w:r>
    </w:p>
    <w:p w:rsidR="00A27E73" w:rsidRPr="00A27E73" w:rsidRDefault="00A27E73" w:rsidP="00A27E73">
      <w:pPr>
        <w:spacing w:after="160" w:line="259" w:lineRule="auto"/>
        <w:rPr>
          <w:rFonts w:ascii="Arial" w:eastAsia="Calibri" w:hAnsi="Arial" w:cs="Times New Roman"/>
          <w:sz w:val="24"/>
        </w:rPr>
      </w:pPr>
      <w:r w:rsidRPr="00A27E73">
        <w:rPr>
          <w:rFonts w:ascii="Arial" w:eastAsia="Calibri" w:hAnsi="Arial" w:cs="Times New Roman"/>
          <w:sz w:val="24"/>
        </w:rPr>
        <w:t>Tel.: +49 (0) 9 21 / 60 4 - 1370</w:t>
      </w:r>
    </w:p>
    <w:p w:rsidR="00A27E73" w:rsidRPr="00A27E73" w:rsidRDefault="00A27E73" w:rsidP="00A27E73">
      <w:pPr>
        <w:spacing w:after="160" w:line="259" w:lineRule="auto"/>
        <w:rPr>
          <w:rFonts w:ascii="Arial" w:eastAsia="Calibri" w:hAnsi="Arial" w:cs="Times New Roman"/>
          <w:sz w:val="24"/>
        </w:rPr>
      </w:pPr>
      <w:r w:rsidRPr="00A27E73">
        <w:rPr>
          <w:rFonts w:ascii="Arial" w:eastAsia="Calibri" w:hAnsi="Arial" w:cs="Times New Roman"/>
          <w:sz w:val="24"/>
        </w:rPr>
        <w:t>https://www.regierung.oberfranken.bayern.de</w:t>
      </w:r>
    </w:p>
    <w:p w:rsidR="00490900" w:rsidRDefault="00490900" w:rsidP="003C68EA">
      <w:pPr>
        <w:shd w:val="clear" w:color="auto" w:fill="FFFFFF"/>
        <w:spacing w:before="100" w:beforeAutospacing="1" w:after="48" w:line="360" w:lineRule="auto"/>
        <w:jc w:val="both"/>
        <w:outlineLvl w:val="2"/>
        <w:rPr>
          <w:rFonts w:ascii="Arial" w:eastAsia="Times New Roman" w:hAnsi="Arial" w:cs="Arial"/>
          <w:bCs/>
          <w:sz w:val="24"/>
          <w:szCs w:val="24"/>
          <w:lang w:eastAsia="de-DE"/>
        </w:rPr>
      </w:pPr>
      <w:r w:rsidRPr="005C5F83">
        <w:rPr>
          <w:rFonts w:ascii="Arial" w:eastAsia="Times New Roman" w:hAnsi="Arial" w:cs="Arial"/>
          <w:bCs/>
          <w:sz w:val="24"/>
          <w:szCs w:val="24"/>
          <w:lang w:eastAsia="de-DE"/>
        </w:rPr>
        <w:t xml:space="preserve">Namentlich gekennzeichnete Internetseiten geben die Auffassungen und Erkenntnisse der genannten Personen </w:t>
      </w:r>
      <w:bookmarkStart w:id="0" w:name="anchor_0_21"/>
      <w:bookmarkEnd w:id="0"/>
      <w:r w:rsidRPr="005C5F83">
        <w:rPr>
          <w:rFonts w:ascii="Arial" w:eastAsia="Times New Roman" w:hAnsi="Arial" w:cs="Arial"/>
          <w:bCs/>
          <w:sz w:val="24"/>
          <w:szCs w:val="24"/>
          <w:lang w:eastAsia="de-DE"/>
        </w:rPr>
        <w:t>wieder.</w:t>
      </w:r>
    </w:p>
    <w:p w:rsidR="003C68EA" w:rsidRPr="005C5F83" w:rsidRDefault="003C68EA" w:rsidP="003C68EA">
      <w:pPr>
        <w:shd w:val="clear" w:color="auto" w:fill="FFFFFF"/>
        <w:spacing w:before="100" w:beforeAutospacing="1" w:after="48" w:line="360" w:lineRule="auto"/>
        <w:jc w:val="both"/>
        <w:outlineLvl w:val="2"/>
        <w:rPr>
          <w:rFonts w:ascii="Arial" w:eastAsia="Times New Roman" w:hAnsi="Arial" w:cs="Arial"/>
          <w:bCs/>
          <w:sz w:val="24"/>
          <w:szCs w:val="24"/>
          <w:lang w:eastAsia="de-DE"/>
        </w:rPr>
      </w:pPr>
      <w:bookmarkStart w:id="1" w:name="_GoBack"/>
      <w:bookmarkEnd w:id="1"/>
    </w:p>
    <w:p w:rsidR="00490900" w:rsidRPr="003C68EA" w:rsidRDefault="00490900" w:rsidP="003C68EA">
      <w:pPr>
        <w:jc w:val="both"/>
        <w:rPr>
          <w:rFonts w:ascii="Arial" w:hAnsi="Arial" w:cs="Arial"/>
          <w:b/>
          <w:sz w:val="28"/>
          <w:szCs w:val="28"/>
          <w:lang w:eastAsia="de-DE"/>
        </w:rPr>
      </w:pPr>
      <w:r w:rsidRPr="003C68EA">
        <w:rPr>
          <w:rFonts w:ascii="Arial" w:hAnsi="Arial" w:cs="Arial"/>
          <w:b/>
          <w:sz w:val="28"/>
          <w:szCs w:val="28"/>
          <w:lang w:eastAsia="de-DE"/>
        </w:rPr>
        <w:t>Nutzungsbedingungen</w:t>
      </w:r>
    </w:p>
    <w:p w:rsidR="00490900" w:rsidRPr="005C5F83" w:rsidRDefault="00490900" w:rsidP="003C68EA">
      <w:pPr>
        <w:shd w:val="clear" w:color="auto" w:fill="FFFFFF"/>
        <w:spacing w:before="100" w:beforeAutospacing="1" w:after="48" w:line="360" w:lineRule="auto"/>
        <w:jc w:val="both"/>
        <w:outlineLvl w:val="2"/>
        <w:rPr>
          <w:rFonts w:ascii="Arial" w:eastAsia="Times New Roman" w:hAnsi="Arial" w:cs="Arial"/>
          <w:bCs/>
          <w:sz w:val="24"/>
          <w:szCs w:val="24"/>
          <w:lang w:eastAsia="de-DE"/>
        </w:rPr>
      </w:pPr>
      <w:r w:rsidRPr="005C5F83">
        <w:rPr>
          <w:rFonts w:ascii="Arial" w:eastAsia="Times New Roman" w:hAnsi="Arial" w:cs="Arial"/>
          <w:bCs/>
          <w:sz w:val="24"/>
          <w:szCs w:val="24"/>
          <w:lang w:eastAsia="de-DE"/>
        </w:rPr>
        <w:t>Texte, Bilder, Grafiken sowie die Gestaltung dieser Internetseiten können dem Urheberrecht unterliegen.</w:t>
      </w:r>
    </w:p>
    <w:p w:rsidR="00490900" w:rsidRPr="005C5F83" w:rsidRDefault="00490900" w:rsidP="003C68EA">
      <w:pPr>
        <w:shd w:val="clear" w:color="auto" w:fill="FFFFFF"/>
        <w:spacing w:before="100" w:beforeAutospacing="1" w:after="48" w:line="360" w:lineRule="auto"/>
        <w:jc w:val="both"/>
        <w:outlineLvl w:val="2"/>
        <w:rPr>
          <w:rFonts w:ascii="Arial" w:eastAsia="Times New Roman" w:hAnsi="Arial" w:cs="Arial"/>
          <w:bCs/>
          <w:sz w:val="24"/>
          <w:szCs w:val="24"/>
          <w:lang w:eastAsia="de-DE"/>
        </w:rPr>
      </w:pPr>
      <w:r w:rsidRPr="005C5F83">
        <w:rPr>
          <w:rFonts w:ascii="Arial" w:eastAsia="Times New Roman" w:hAnsi="Arial" w:cs="Arial"/>
          <w:bCs/>
          <w:sz w:val="24"/>
          <w:szCs w:val="24"/>
          <w:lang w:eastAsia="de-DE"/>
        </w:rPr>
        <w:lastRenderedPageBreak/>
        <w:t>Nicht urheberrechtlich geschützt sind nach § 5 des Urheberrechtsgesetz (UrhG)</w:t>
      </w:r>
    </w:p>
    <w:p w:rsidR="00490900" w:rsidRPr="003C68EA" w:rsidRDefault="00490900" w:rsidP="003C68EA">
      <w:pPr>
        <w:pStyle w:val="Listenabsatz"/>
        <w:numPr>
          <w:ilvl w:val="0"/>
          <w:numId w:val="8"/>
        </w:numPr>
        <w:shd w:val="clear" w:color="auto" w:fill="FFFFFF"/>
        <w:spacing w:after="0" w:line="360" w:lineRule="auto"/>
        <w:jc w:val="both"/>
        <w:rPr>
          <w:rFonts w:eastAsia="Times New Roman" w:cs="Arial"/>
          <w:color w:val="000000"/>
          <w:szCs w:val="24"/>
          <w:lang w:eastAsia="de-DE"/>
        </w:rPr>
      </w:pPr>
      <w:r w:rsidRPr="003C68EA">
        <w:rPr>
          <w:rFonts w:eastAsia="Times New Roman" w:cs="Arial"/>
          <w:color w:val="000000"/>
          <w:szCs w:val="24"/>
          <w:lang w:eastAsia="de-DE"/>
        </w:rPr>
        <w:t>Gesetze, Verordnungen, amtliche Erlasse und Bekanntmachungen sowie Entscheidungen und amtlich verfasste Leitsätze zu Entscheidungen und</w:t>
      </w:r>
    </w:p>
    <w:p w:rsidR="00490900" w:rsidRPr="003C68EA" w:rsidRDefault="00490900" w:rsidP="003C68EA">
      <w:pPr>
        <w:pStyle w:val="Listenabsatz"/>
        <w:numPr>
          <w:ilvl w:val="0"/>
          <w:numId w:val="8"/>
        </w:numPr>
        <w:shd w:val="clear" w:color="auto" w:fill="FFFFFF"/>
        <w:spacing w:after="0" w:line="360" w:lineRule="auto"/>
        <w:jc w:val="both"/>
        <w:rPr>
          <w:rFonts w:eastAsia="Times New Roman" w:cs="Arial"/>
          <w:color w:val="000000"/>
          <w:szCs w:val="24"/>
          <w:lang w:eastAsia="de-DE"/>
        </w:rPr>
      </w:pPr>
      <w:r w:rsidRPr="003C68EA">
        <w:rPr>
          <w:rFonts w:eastAsia="Times New Roman" w:cs="Arial"/>
          <w:color w:val="000000"/>
          <w:szCs w:val="24"/>
          <w:lang w:eastAsia="de-DE"/>
        </w:rPr>
        <w:t>andere amtliche Werke, die im amtlichen Interesse zur allgemeinen Kenntnisnahme veröffentlicht worden sind, mit der Einschränkung, dass die Bestimmungen über Änderungsverbot und Quellenangabe in § 62 Abs. 1 bis 3 und § 63 Abs. 1 und 2 UrhG entsprechend anzuwenden sind.</w:t>
      </w:r>
    </w:p>
    <w:p w:rsidR="00490900" w:rsidRPr="005C5F83" w:rsidRDefault="00490900" w:rsidP="003C68EA">
      <w:pPr>
        <w:shd w:val="clear" w:color="auto" w:fill="FFFFFF"/>
        <w:spacing w:before="100" w:beforeAutospacing="1" w:after="48" w:line="360" w:lineRule="auto"/>
        <w:jc w:val="both"/>
        <w:outlineLvl w:val="2"/>
        <w:rPr>
          <w:rFonts w:ascii="Arial" w:eastAsia="Times New Roman" w:hAnsi="Arial" w:cs="Arial"/>
          <w:bCs/>
          <w:sz w:val="24"/>
          <w:szCs w:val="24"/>
          <w:lang w:eastAsia="de-DE"/>
        </w:rPr>
      </w:pPr>
      <w:r w:rsidRPr="005C5F83">
        <w:rPr>
          <w:rFonts w:ascii="Arial" w:eastAsia="Times New Roman" w:hAnsi="Arial" w:cs="Arial"/>
          <w:bCs/>
          <w:sz w:val="24"/>
          <w:szCs w:val="24"/>
          <w:lang w:eastAsia="de-DE"/>
        </w:rPr>
        <w:t>Als Privatperson dürfen Sie urheberrechtlich geschütztes Material zum privaten und sonstigen eigenen Gebrauch im Rahmen des § 53 UrhG verwenden. Eine Vervielfältigung oder Verwendung urheberrechtlich geschützten Materials dieser Seiten oder Teilen davon in anderen elektronischen oder gedruckten Publikationen und deren Veröffentlichung ist nur mit unserer Einwilligung gestattet. Diese erteilen auf Anfrage die für den Inhalt Verantwortlichen. Der Nachdruck und die Auswertung von Pressemitteilungen und Reden sind mit Quellenangabe allgemein gestattet.</w:t>
      </w:r>
    </w:p>
    <w:p w:rsidR="00490900" w:rsidRDefault="00490900" w:rsidP="003C68EA">
      <w:pPr>
        <w:shd w:val="clear" w:color="auto" w:fill="FFFFFF"/>
        <w:spacing w:before="100" w:beforeAutospacing="1" w:after="48" w:line="360" w:lineRule="auto"/>
        <w:jc w:val="both"/>
        <w:outlineLvl w:val="2"/>
        <w:rPr>
          <w:rFonts w:ascii="Arial" w:eastAsia="Times New Roman" w:hAnsi="Arial" w:cs="Arial"/>
          <w:bCs/>
          <w:sz w:val="24"/>
          <w:szCs w:val="24"/>
          <w:lang w:eastAsia="de-DE"/>
        </w:rPr>
      </w:pPr>
      <w:r w:rsidRPr="005C5F83">
        <w:rPr>
          <w:rFonts w:ascii="Arial" w:eastAsia="Times New Roman" w:hAnsi="Arial" w:cs="Arial"/>
          <w:bCs/>
          <w:sz w:val="24"/>
          <w:szCs w:val="24"/>
          <w:lang w:eastAsia="de-DE"/>
        </w:rPr>
        <w:t>Weiterhin können Texte, Bilder, Grafiken und sonstige Dateien ganz oder teilweise dem Urheberrecht Dritter unterliegen. Auch über das Bestehen möglicher Rechte Dritter geben Ihnen die für den Inhalt Verantwortlichen nähere Auskünfte.</w:t>
      </w:r>
    </w:p>
    <w:p w:rsidR="003C68EA" w:rsidRPr="005C5F83" w:rsidRDefault="003C68EA" w:rsidP="003C68EA">
      <w:pPr>
        <w:shd w:val="clear" w:color="auto" w:fill="FFFFFF"/>
        <w:spacing w:before="100" w:beforeAutospacing="1" w:after="48" w:line="360" w:lineRule="auto"/>
        <w:jc w:val="both"/>
        <w:outlineLvl w:val="2"/>
        <w:rPr>
          <w:rFonts w:ascii="Arial" w:eastAsia="Times New Roman" w:hAnsi="Arial" w:cs="Arial"/>
          <w:bCs/>
          <w:sz w:val="24"/>
          <w:szCs w:val="24"/>
          <w:lang w:eastAsia="de-DE"/>
        </w:rPr>
      </w:pPr>
    </w:p>
    <w:p w:rsidR="00490900" w:rsidRPr="003C68EA" w:rsidRDefault="00490900" w:rsidP="003C68EA">
      <w:pPr>
        <w:jc w:val="both"/>
        <w:rPr>
          <w:rFonts w:ascii="Arial" w:hAnsi="Arial" w:cs="Arial"/>
          <w:b/>
          <w:sz w:val="28"/>
          <w:szCs w:val="28"/>
          <w:lang w:eastAsia="de-DE"/>
        </w:rPr>
      </w:pPr>
      <w:r w:rsidRPr="003C68EA">
        <w:rPr>
          <w:rFonts w:ascii="Arial" w:hAnsi="Arial" w:cs="Arial"/>
          <w:b/>
          <w:sz w:val="28"/>
          <w:szCs w:val="28"/>
          <w:lang w:eastAsia="de-DE"/>
        </w:rPr>
        <w:t>Haftungsausschluss</w:t>
      </w:r>
    </w:p>
    <w:p w:rsidR="00490900" w:rsidRPr="005C5F83" w:rsidRDefault="00490900" w:rsidP="003C68EA">
      <w:pPr>
        <w:shd w:val="clear" w:color="auto" w:fill="FFFFFF"/>
        <w:spacing w:before="100" w:beforeAutospacing="1" w:after="48" w:line="360" w:lineRule="auto"/>
        <w:jc w:val="both"/>
        <w:outlineLvl w:val="2"/>
        <w:rPr>
          <w:rFonts w:ascii="Arial" w:eastAsia="Times New Roman" w:hAnsi="Arial" w:cs="Arial"/>
          <w:bCs/>
          <w:sz w:val="24"/>
          <w:szCs w:val="24"/>
          <w:lang w:eastAsia="de-DE"/>
        </w:rPr>
      </w:pPr>
      <w:r w:rsidRPr="005C5F83">
        <w:rPr>
          <w:rFonts w:ascii="Arial" w:eastAsia="Times New Roman" w:hAnsi="Arial" w:cs="Arial"/>
          <w:bCs/>
          <w:sz w:val="24"/>
          <w:szCs w:val="24"/>
          <w:lang w:eastAsia="de-DE"/>
        </w:rPr>
        <w:t>Alle auf dieser Internetseite bereitgestellten Informationen haben wir nach bestem Wissen und Gewissen erarbeitet und geprüft. Eine Gewähr für die jederzeitige Aktualität, Richtigkeit, Vollständigkeit und Verfügbarkeit der bereit gestellten Informationen können wir allerdings nicht übernehmen. Ein Vertragsverhältnis mit den Nutzern des Internetangebots kommt nicht zustande.</w:t>
      </w:r>
    </w:p>
    <w:p w:rsidR="00490900" w:rsidRPr="005C5F83" w:rsidRDefault="00490900" w:rsidP="003C68EA">
      <w:pPr>
        <w:shd w:val="clear" w:color="auto" w:fill="FFFFFF"/>
        <w:spacing w:before="100" w:beforeAutospacing="1" w:after="48" w:line="360" w:lineRule="auto"/>
        <w:jc w:val="both"/>
        <w:outlineLvl w:val="2"/>
        <w:rPr>
          <w:rFonts w:ascii="Arial" w:eastAsia="Times New Roman" w:hAnsi="Arial" w:cs="Arial"/>
          <w:bCs/>
          <w:sz w:val="24"/>
          <w:szCs w:val="24"/>
          <w:lang w:eastAsia="de-DE"/>
        </w:rPr>
      </w:pPr>
      <w:r w:rsidRPr="005C5F83">
        <w:rPr>
          <w:rFonts w:ascii="Arial" w:eastAsia="Times New Roman" w:hAnsi="Arial" w:cs="Arial"/>
          <w:bCs/>
          <w:sz w:val="24"/>
          <w:szCs w:val="24"/>
          <w:lang w:eastAsia="de-DE"/>
        </w:rPr>
        <w:t xml:space="preserve">Wir haften nicht für Schäden, die durch die Nutzung dieses Internetangebots entstehen. Dieser Haftungsausschluss gilt nicht, soweit die Vorschriften des § 839 BGB (Haftung bei Amtspflichtverletzung) einschlägig sind. Für etwaige Schäden, die beim Aufrufen oder Herunterladen von Daten durch Schadsoftware oder der Installation oder Nutzung von Software verursacht werden, wird nicht gehaftet. </w:t>
      </w:r>
    </w:p>
    <w:p w:rsidR="00490900" w:rsidRDefault="00490900" w:rsidP="003C68EA">
      <w:pPr>
        <w:shd w:val="clear" w:color="auto" w:fill="FFFFFF"/>
        <w:spacing w:before="100" w:beforeAutospacing="1" w:after="48" w:line="360" w:lineRule="auto"/>
        <w:jc w:val="both"/>
        <w:outlineLvl w:val="2"/>
        <w:rPr>
          <w:rFonts w:ascii="Arial" w:eastAsia="Times New Roman" w:hAnsi="Arial" w:cs="Arial"/>
          <w:bCs/>
          <w:sz w:val="24"/>
          <w:szCs w:val="24"/>
          <w:lang w:eastAsia="de-DE"/>
        </w:rPr>
      </w:pPr>
      <w:r w:rsidRPr="005C5F83">
        <w:rPr>
          <w:rFonts w:ascii="Arial" w:eastAsia="Times New Roman" w:hAnsi="Arial" w:cs="Arial"/>
          <w:bCs/>
          <w:sz w:val="24"/>
          <w:szCs w:val="24"/>
          <w:lang w:eastAsia="de-DE"/>
        </w:rPr>
        <w:lastRenderedPageBreak/>
        <w:t>Falls im Einzelfall erforderlich: Der Haftungsausschluss gilt nicht für Informationen, die in den Anwendungsbereich der Europäischen Dienstleistungsrichtlinie (Richtlinie 2006/123/EG – DLRL) fallen. Für diese Informationen wird die Richtigkeit und Aktualität gewährleistet.</w:t>
      </w:r>
    </w:p>
    <w:p w:rsidR="003C68EA" w:rsidRPr="005C5F83" w:rsidRDefault="003C68EA" w:rsidP="003C68EA">
      <w:pPr>
        <w:shd w:val="clear" w:color="auto" w:fill="FFFFFF"/>
        <w:spacing w:before="100" w:beforeAutospacing="1" w:after="48" w:line="360" w:lineRule="auto"/>
        <w:jc w:val="both"/>
        <w:outlineLvl w:val="2"/>
        <w:rPr>
          <w:rFonts w:ascii="Arial" w:eastAsia="Times New Roman" w:hAnsi="Arial" w:cs="Arial"/>
          <w:bCs/>
          <w:sz w:val="24"/>
          <w:szCs w:val="24"/>
          <w:lang w:eastAsia="de-DE"/>
        </w:rPr>
      </w:pPr>
    </w:p>
    <w:p w:rsidR="00490900" w:rsidRPr="003C68EA" w:rsidRDefault="00490900" w:rsidP="003C68EA">
      <w:pPr>
        <w:jc w:val="both"/>
        <w:rPr>
          <w:rFonts w:ascii="Arial" w:hAnsi="Arial" w:cs="Arial"/>
          <w:b/>
          <w:sz w:val="28"/>
          <w:szCs w:val="28"/>
          <w:lang w:eastAsia="de-DE"/>
        </w:rPr>
      </w:pPr>
      <w:r w:rsidRPr="003C68EA">
        <w:rPr>
          <w:rFonts w:ascii="Arial" w:hAnsi="Arial" w:cs="Arial"/>
          <w:b/>
          <w:sz w:val="28"/>
          <w:szCs w:val="28"/>
          <w:lang w:eastAsia="de-DE"/>
        </w:rPr>
        <w:t>Links</w:t>
      </w:r>
    </w:p>
    <w:p w:rsidR="005C5F83" w:rsidRPr="003C68EA" w:rsidRDefault="00490900" w:rsidP="003C68EA">
      <w:pPr>
        <w:shd w:val="clear" w:color="auto" w:fill="FFFFFF"/>
        <w:spacing w:before="100" w:beforeAutospacing="1" w:after="48" w:line="360" w:lineRule="auto"/>
        <w:jc w:val="both"/>
        <w:outlineLvl w:val="2"/>
        <w:rPr>
          <w:rFonts w:ascii="Arial" w:eastAsia="Times New Roman" w:hAnsi="Arial" w:cs="Arial"/>
          <w:bCs/>
          <w:sz w:val="24"/>
          <w:szCs w:val="24"/>
          <w:lang w:eastAsia="de-DE"/>
        </w:rPr>
      </w:pPr>
      <w:r w:rsidRPr="005C5F83">
        <w:rPr>
          <w:rFonts w:ascii="Arial" w:eastAsia="Times New Roman" w:hAnsi="Arial" w:cs="Arial"/>
          <w:bCs/>
          <w:sz w:val="24"/>
          <w:szCs w:val="24"/>
          <w:lang w:eastAsia="de-DE"/>
        </w:rPr>
        <w:t>Von unseren eigenen Inhalten sind Querverweise („Links“) auf die Webseiten anderer Anbieter zu unterscheiden. Durch diese Links ermöglichen wir lediglich den Zugang zur Nutzung fremder Inhalte nach § 8 Telemediengesetz. Bei der erstmaligen Verknüpfung mit diesen Internetangeboten haben wir diese fremden Inhalte daraufhin überprüft, ob durch sie eine mögliche zivilrechtliche oder strafrechtliche Verantwortlichkeit ausgelöst wird. Wir können diese fremden Inhalte aber nicht ständig auf Veränderungen überprüfen und daher auch keine Verantwortung dafür übernehmen. Für illegale, fehlerhafte oder unvollständige Inhalte und insbesondere für Schäden, die aus der Nutzung oder Nichtnutzung von Informationen Dritter entstehen, haftet allein der jeweilige Anbieter der Seite</w:t>
      </w:r>
      <w:bookmarkStart w:id="2" w:name="anchor_0_23"/>
      <w:bookmarkEnd w:id="2"/>
      <w:r w:rsidRPr="005C5F83">
        <w:rPr>
          <w:rFonts w:ascii="Arial" w:eastAsia="Times New Roman" w:hAnsi="Arial" w:cs="Arial"/>
          <w:bCs/>
          <w:sz w:val="24"/>
          <w:szCs w:val="24"/>
          <w:lang w:eastAsia="de-DE"/>
        </w:rPr>
        <w:t>.</w:t>
      </w:r>
    </w:p>
    <w:sectPr w:rsidR="005C5F83" w:rsidRPr="003C68EA">
      <w:headerReference w:type="default" r:id="rId9"/>
      <w:footerReference w:type="default" r:id="rId10"/>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3EF1" w:rsidRDefault="00923EF1" w:rsidP="00C90E1A">
      <w:pPr>
        <w:spacing w:after="0" w:line="240" w:lineRule="auto"/>
      </w:pPr>
      <w:r>
        <w:separator/>
      </w:r>
    </w:p>
    <w:p w:rsidR="00923EF1" w:rsidRDefault="00923EF1"/>
  </w:endnote>
  <w:endnote w:type="continuationSeparator" w:id="0">
    <w:p w:rsidR="00923EF1" w:rsidRDefault="00923EF1" w:rsidP="00C90E1A">
      <w:pPr>
        <w:spacing w:after="0" w:line="240" w:lineRule="auto"/>
      </w:pPr>
      <w:r>
        <w:continuationSeparator/>
      </w:r>
    </w:p>
    <w:p w:rsidR="00923EF1" w:rsidRDefault="00923EF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27B1" w:rsidRPr="008027B1" w:rsidRDefault="008027B1" w:rsidP="008027B1">
    <w:pPr>
      <w:pStyle w:val="Fuzeile"/>
      <w:jc w:val="right"/>
      <w:rPr>
        <w:rFonts w:ascii="Arial" w:hAnsi="Arial" w:cs="Arial"/>
      </w:rPr>
    </w:pPr>
    <w:r w:rsidRPr="008027B1">
      <w:rPr>
        <w:rFonts w:ascii="Arial" w:hAnsi="Arial" w:cs="Arial"/>
      </w:rPr>
      <w:t>Stand: 11/2020</w:t>
    </w:r>
  </w:p>
  <w:p w:rsidR="00500903" w:rsidRPr="008027B1" w:rsidRDefault="008027B1" w:rsidP="008027B1">
    <w:pPr>
      <w:pStyle w:val="Fuzeile"/>
      <w:jc w:val="center"/>
      <w:rPr>
        <w:rFonts w:ascii="Arial" w:hAnsi="Arial" w:cs="Arial"/>
      </w:rPr>
    </w:pPr>
    <w:sdt>
      <w:sdtPr>
        <w:rPr>
          <w:rFonts w:ascii="Arial" w:hAnsi="Arial" w:cs="Arial"/>
        </w:rPr>
        <w:id w:val="-431974027"/>
        <w:docPartObj>
          <w:docPartGallery w:val="Page Numbers (Bottom of Page)"/>
          <w:docPartUnique/>
        </w:docPartObj>
      </w:sdtPr>
      <w:sdtContent>
        <w:r w:rsidRPr="008027B1">
          <w:rPr>
            <w:rFonts w:ascii="Arial" w:hAnsi="Arial" w:cs="Arial"/>
          </w:rPr>
          <w:fldChar w:fldCharType="begin"/>
        </w:r>
        <w:r w:rsidRPr="008027B1">
          <w:rPr>
            <w:rFonts w:ascii="Arial" w:hAnsi="Arial" w:cs="Arial"/>
          </w:rPr>
          <w:instrText>PAGE   \* MERGEFORMAT</w:instrText>
        </w:r>
        <w:r w:rsidRPr="008027B1">
          <w:rPr>
            <w:rFonts w:ascii="Arial" w:hAnsi="Arial" w:cs="Arial"/>
          </w:rPr>
          <w:fldChar w:fldCharType="separate"/>
        </w:r>
        <w:r>
          <w:rPr>
            <w:rFonts w:ascii="Arial" w:hAnsi="Arial" w:cs="Arial"/>
            <w:noProof/>
          </w:rPr>
          <w:t>3</w:t>
        </w:r>
        <w:r w:rsidRPr="008027B1">
          <w:rPr>
            <w:rFonts w:ascii="Arial" w:hAnsi="Arial" w:cs="Arial"/>
          </w:rPr>
          <w:fldChar w:fldCharType="end"/>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3EF1" w:rsidRDefault="00923EF1" w:rsidP="00C90E1A">
      <w:pPr>
        <w:spacing w:after="0" w:line="240" w:lineRule="auto"/>
      </w:pPr>
      <w:r>
        <w:separator/>
      </w:r>
    </w:p>
    <w:p w:rsidR="00923EF1" w:rsidRDefault="00923EF1"/>
  </w:footnote>
  <w:footnote w:type="continuationSeparator" w:id="0">
    <w:p w:rsidR="00923EF1" w:rsidRDefault="00923EF1" w:rsidP="00C90E1A">
      <w:pPr>
        <w:spacing w:after="0" w:line="240" w:lineRule="auto"/>
      </w:pPr>
      <w:r>
        <w:continuationSeparator/>
      </w:r>
    </w:p>
    <w:p w:rsidR="00923EF1" w:rsidRDefault="00923EF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61496181"/>
      <w:docPartObj>
        <w:docPartGallery w:val="Page Numbers (Top of Page)"/>
        <w:docPartUnique/>
      </w:docPartObj>
    </w:sdtPr>
    <w:sdtEndPr/>
    <w:sdtContent>
      <w:p w:rsidR="002A0D75" w:rsidRPr="008027B1" w:rsidRDefault="008027B1" w:rsidP="008027B1">
        <w:pPr>
          <w:spacing w:after="0" w:line="240" w:lineRule="auto"/>
          <w:jc w:val="center"/>
          <w:rPr>
            <w:rFonts w:ascii="Arial" w:eastAsia="Times New Roman" w:hAnsi="Arial" w:cs="Arial"/>
            <w:b/>
            <w:bCs/>
            <w:snapToGrid w:val="0"/>
            <w:sz w:val="40"/>
            <w:szCs w:val="40"/>
            <w:lang w:eastAsia="de-DE"/>
          </w:rPr>
        </w:pPr>
        <w:r w:rsidRPr="003C68EA">
          <w:rPr>
            <w:rFonts w:ascii="Arial" w:eastAsia="Times New Roman" w:hAnsi="Arial" w:cs="Arial"/>
            <w:b/>
            <w:bCs/>
            <w:snapToGrid w:val="0"/>
            <w:sz w:val="40"/>
            <w:szCs w:val="40"/>
            <w:lang w:eastAsia="de-DE"/>
          </w:rPr>
          <w:t>Impressum</w: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2" type="#_x0000_t75" style="width:3in;height:3in" o:bullet="t"/>
    </w:pict>
  </w:numPicBullet>
  <w:numPicBullet w:numPicBulletId="1">
    <w:pict>
      <v:shape id="_x0000_i1053" type="#_x0000_t75" style="width:3in;height:3in" o:bullet="t"/>
    </w:pict>
  </w:numPicBullet>
  <w:abstractNum w:abstractNumId="0" w15:restartNumberingAfterBreak="0">
    <w:nsid w:val="0BD646C1"/>
    <w:multiLevelType w:val="hybridMultilevel"/>
    <w:tmpl w:val="303CC7FE"/>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12E92303"/>
    <w:multiLevelType w:val="hybridMultilevel"/>
    <w:tmpl w:val="C1C2E77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429623FD"/>
    <w:multiLevelType w:val="multilevel"/>
    <w:tmpl w:val="A086D192"/>
    <w:lvl w:ilvl="0">
      <w:start w:val="1"/>
      <w:numFmt w:val="bullet"/>
      <w:lvlText w:val=""/>
      <w:lvlPicBulletId w:val="0"/>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PicBulletId w:val="1"/>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A0906CD"/>
    <w:multiLevelType w:val="hybridMultilevel"/>
    <w:tmpl w:val="56F2EA1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59E72B83"/>
    <w:multiLevelType w:val="hybridMultilevel"/>
    <w:tmpl w:val="7F6E07E8"/>
    <w:lvl w:ilvl="0" w:tplc="EBB89090">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5A0945D6"/>
    <w:multiLevelType w:val="hybridMultilevel"/>
    <w:tmpl w:val="ECE0CEF8"/>
    <w:lvl w:ilvl="0" w:tplc="8A382C2A">
      <w:start w:val="1"/>
      <w:numFmt w:val="bullet"/>
      <w:lvlText w:val="-"/>
      <w:lvlJc w:val="left"/>
      <w:pPr>
        <w:ind w:left="1571" w:hanging="360"/>
      </w:pPr>
      <w:rPr>
        <w:rFonts w:ascii="Times New Roman" w:hAnsi="Times New Roman" w:cs="Times New Roman" w:hint="default"/>
      </w:rPr>
    </w:lvl>
    <w:lvl w:ilvl="1" w:tplc="04070003" w:tentative="1">
      <w:start w:val="1"/>
      <w:numFmt w:val="bullet"/>
      <w:lvlText w:val="o"/>
      <w:lvlJc w:val="left"/>
      <w:pPr>
        <w:ind w:left="2291" w:hanging="360"/>
      </w:pPr>
      <w:rPr>
        <w:rFonts w:ascii="Courier New" w:hAnsi="Courier New" w:cs="Courier New" w:hint="default"/>
      </w:rPr>
    </w:lvl>
    <w:lvl w:ilvl="2" w:tplc="04070005" w:tentative="1">
      <w:start w:val="1"/>
      <w:numFmt w:val="bullet"/>
      <w:lvlText w:val=""/>
      <w:lvlJc w:val="left"/>
      <w:pPr>
        <w:ind w:left="3011" w:hanging="360"/>
      </w:pPr>
      <w:rPr>
        <w:rFonts w:ascii="Wingdings" w:hAnsi="Wingdings" w:hint="default"/>
      </w:rPr>
    </w:lvl>
    <w:lvl w:ilvl="3" w:tplc="04070001" w:tentative="1">
      <w:start w:val="1"/>
      <w:numFmt w:val="bullet"/>
      <w:lvlText w:val=""/>
      <w:lvlJc w:val="left"/>
      <w:pPr>
        <w:ind w:left="3731" w:hanging="360"/>
      </w:pPr>
      <w:rPr>
        <w:rFonts w:ascii="Symbol" w:hAnsi="Symbol" w:hint="default"/>
      </w:rPr>
    </w:lvl>
    <w:lvl w:ilvl="4" w:tplc="04070003" w:tentative="1">
      <w:start w:val="1"/>
      <w:numFmt w:val="bullet"/>
      <w:lvlText w:val="o"/>
      <w:lvlJc w:val="left"/>
      <w:pPr>
        <w:ind w:left="4451" w:hanging="360"/>
      </w:pPr>
      <w:rPr>
        <w:rFonts w:ascii="Courier New" w:hAnsi="Courier New" w:cs="Courier New" w:hint="default"/>
      </w:rPr>
    </w:lvl>
    <w:lvl w:ilvl="5" w:tplc="04070005" w:tentative="1">
      <w:start w:val="1"/>
      <w:numFmt w:val="bullet"/>
      <w:lvlText w:val=""/>
      <w:lvlJc w:val="left"/>
      <w:pPr>
        <w:ind w:left="5171" w:hanging="360"/>
      </w:pPr>
      <w:rPr>
        <w:rFonts w:ascii="Wingdings" w:hAnsi="Wingdings" w:hint="default"/>
      </w:rPr>
    </w:lvl>
    <w:lvl w:ilvl="6" w:tplc="04070001" w:tentative="1">
      <w:start w:val="1"/>
      <w:numFmt w:val="bullet"/>
      <w:lvlText w:val=""/>
      <w:lvlJc w:val="left"/>
      <w:pPr>
        <w:ind w:left="5891" w:hanging="360"/>
      </w:pPr>
      <w:rPr>
        <w:rFonts w:ascii="Symbol" w:hAnsi="Symbol" w:hint="default"/>
      </w:rPr>
    </w:lvl>
    <w:lvl w:ilvl="7" w:tplc="04070003" w:tentative="1">
      <w:start w:val="1"/>
      <w:numFmt w:val="bullet"/>
      <w:lvlText w:val="o"/>
      <w:lvlJc w:val="left"/>
      <w:pPr>
        <w:ind w:left="6611" w:hanging="360"/>
      </w:pPr>
      <w:rPr>
        <w:rFonts w:ascii="Courier New" w:hAnsi="Courier New" w:cs="Courier New" w:hint="default"/>
      </w:rPr>
    </w:lvl>
    <w:lvl w:ilvl="8" w:tplc="04070005" w:tentative="1">
      <w:start w:val="1"/>
      <w:numFmt w:val="bullet"/>
      <w:lvlText w:val=""/>
      <w:lvlJc w:val="left"/>
      <w:pPr>
        <w:ind w:left="7331" w:hanging="360"/>
      </w:pPr>
      <w:rPr>
        <w:rFonts w:ascii="Wingdings" w:hAnsi="Wingdings" w:hint="default"/>
      </w:rPr>
    </w:lvl>
  </w:abstractNum>
  <w:abstractNum w:abstractNumId="6" w15:restartNumberingAfterBreak="0">
    <w:nsid w:val="5AE95E7E"/>
    <w:multiLevelType w:val="hybridMultilevel"/>
    <w:tmpl w:val="C16CE1B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5CFE3A46"/>
    <w:multiLevelType w:val="hybridMultilevel"/>
    <w:tmpl w:val="A69E64F6"/>
    <w:lvl w:ilvl="0" w:tplc="8A382C2A">
      <w:start w:val="1"/>
      <w:numFmt w:val="bullet"/>
      <w:lvlText w:val="-"/>
      <w:lvlJc w:val="left"/>
      <w:pPr>
        <w:ind w:left="720" w:hanging="360"/>
      </w:pPr>
      <w:rPr>
        <w:rFonts w:ascii="Times New Roman"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1"/>
  </w:num>
  <w:num w:numId="5">
    <w:abstractNumId w:val="0"/>
  </w:num>
  <w:num w:numId="6">
    <w:abstractNumId w:val="7"/>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2B9D"/>
    <w:rsid w:val="00007701"/>
    <w:rsid w:val="00010C39"/>
    <w:rsid w:val="00025D6E"/>
    <w:rsid w:val="0003066F"/>
    <w:rsid w:val="00031A8A"/>
    <w:rsid w:val="00032292"/>
    <w:rsid w:val="000337E6"/>
    <w:rsid w:val="000735AE"/>
    <w:rsid w:val="00076555"/>
    <w:rsid w:val="0008152E"/>
    <w:rsid w:val="00090D18"/>
    <w:rsid w:val="000A2B9D"/>
    <w:rsid w:val="000C2944"/>
    <w:rsid w:val="000E0CBD"/>
    <w:rsid w:val="00110EAB"/>
    <w:rsid w:val="001240BC"/>
    <w:rsid w:val="00137DBA"/>
    <w:rsid w:val="00153018"/>
    <w:rsid w:val="00157EFA"/>
    <w:rsid w:val="001A5BA6"/>
    <w:rsid w:val="001A7668"/>
    <w:rsid w:val="001B01F3"/>
    <w:rsid w:val="001B1711"/>
    <w:rsid w:val="001B7BA1"/>
    <w:rsid w:val="001C7610"/>
    <w:rsid w:val="001D0715"/>
    <w:rsid w:val="001E11E4"/>
    <w:rsid w:val="001E1B40"/>
    <w:rsid w:val="002132E5"/>
    <w:rsid w:val="00225A12"/>
    <w:rsid w:val="00236F55"/>
    <w:rsid w:val="002413E1"/>
    <w:rsid w:val="00241B44"/>
    <w:rsid w:val="00257801"/>
    <w:rsid w:val="002663BE"/>
    <w:rsid w:val="00272AB2"/>
    <w:rsid w:val="00282C37"/>
    <w:rsid w:val="00285158"/>
    <w:rsid w:val="00295AFE"/>
    <w:rsid w:val="002A0D75"/>
    <w:rsid w:val="00301A85"/>
    <w:rsid w:val="0030580E"/>
    <w:rsid w:val="00307620"/>
    <w:rsid w:val="00357CED"/>
    <w:rsid w:val="003713F7"/>
    <w:rsid w:val="003A0826"/>
    <w:rsid w:val="003C68EA"/>
    <w:rsid w:val="003C77E5"/>
    <w:rsid w:val="003D4842"/>
    <w:rsid w:val="0043145F"/>
    <w:rsid w:val="00434B36"/>
    <w:rsid w:val="00476943"/>
    <w:rsid w:val="00490900"/>
    <w:rsid w:val="004C6EF5"/>
    <w:rsid w:val="004E3C2A"/>
    <w:rsid w:val="00500903"/>
    <w:rsid w:val="00511EED"/>
    <w:rsid w:val="00512EB5"/>
    <w:rsid w:val="00566226"/>
    <w:rsid w:val="0059334E"/>
    <w:rsid w:val="005A7D0E"/>
    <w:rsid w:val="005B1DC9"/>
    <w:rsid w:val="005C5F83"/>
    <w:rsid w:val="005D47A8"/>
    <w:rsid w:val="005E4986"/>
    <w:rsid w:val="00606620"/>
    <w:rsid w:val="00633190"/>
    <w:rsid w:val="00650974"/>
    <w:rsid w:val="00655D73"/>
    <w:rsid w:val="0068641D"/>
    <w:rsid w:val="00692064"/>
    <w:rsid w:val="006A153B"/>
    <w:rsid w:val="006C2C98"/>
    <w:rsid w:val="006D29C8"/>
    <w:rsid w:val="006E1F9B"/>
    <w:rsid w:val="007069FB"/>
    <w:rsid w:val="007115C1"/>
    <w:rsid w:val="007159E2"/>
    <w:rsid w:val="007A143C"/>
    <w:rsid w:val="007A7345"/>
    <w:rsid w:val="007D3F0B"/>
    <w:rsid w:val="007D5D4C"/>
    <w:rsid w:val="007E2297"/>
    <w:rsid w:val="007E4A83"/>
    <w:rsid w:val="0080250C"/>
    <w:rsid w:val="008027B1"/>
    <w:rsid w:val="0082357C"/>
    <w:rsid w:val="00840CC0"/>
    <w:rsid w:val="00864CAE"/>
    <w:rsid w:val="00870CA3"/>
    <w:rsid w:val="00885598"/>
    <w:rsid w:val="00886A32"/>
    <w:rsid w:val="008B3695"/>
    <w:rsid w:val="008B5187"/>
    <w:rsid w:val="008D1995"/>
    <w:rsid w:val="008E643F"/>
    <w:rsid w:val="008F7D50"/>
    <w:rsid w:val="009033EB"/>
    <w:rsid w:val="00920BF3"/>
    <w:rsid w:val="00923EF1"/>
    <w:rsid w:val="00930566"/>
    <w:rsid w:val="009376C0"/>
    <w:rsid w:val="00945A32"/>
    <w:rsid w:val="009862C0"/>
    <w:rsid w:val="009B294D"/>
    <w:rsid w:val="009B34C1"/>
    <w:rsid w:val="00A111F3"/>
    <w:rsid w:val="00A27E73"/>
    <w:rsid w:val="00A42500"/>
    <w:rsid w:val="00A46B78"/>
    <w:rsid w:val="00A614A6"/>
    <w:rsid w:val="00A65EAD"/>
    <w:rsid w:val="00A8078F"/>
    <w:rsid w:val="00A857C0"/>
    <w:rsid w:val="00AA2186"/>
    <w:rsid w:val="00AB2605"/>
    <w:rsid w:val="00AB2C79"/>
    <w:rsid w:val="00AD290F"/>
    <w:rsid w:val="00AE19CF"/>
    <w:rsid w:val="00AE3806"/>
    <w:rsid w:val="00AE5488"/>
    <w:rsid w:val="00B006FD"/>
    <w:rsid w:val="00B03823"/>
    <w:rsid w:val="00B125CD"/>
    <w:rsid w:val="00B3088E"/>
    <w:rsid w:val="00B45B45"/>
    <w:rsid w:val="00B649DD"/>
    <w:rsid w:val="00B74E0D"/>
    <w:rsid w:val="00B90EE4"/>
    <w:rsid w:val="00BA1AEA"/>
    <w:rsid w:val="00BA3D26"/>
    <w:rsid w:val="00BB3222"/>
    <w:rsid w:val="00BD6CEC"/>
    <w:rsid w:val="00C242DC"/>
    <w:rsid w:val="00C47114"/>
    <w:rsid w:val="00C90E1A"/>
    <w:rsid w:val="00CB2307"/>
    <w:rsid w:val="00CC0B0A"/>
    <w:rsid w:val="00CC3C5E"/>
    <w:rsid w:val="00CE06BE"/>
    <w:rsid w:val="00CE45FC"/>
    <w:rsid w:val="00D05FA3"/>
    <w:rsid w:val="00D17DFE"/>
    <w:rsid w:val="00D20E46"/>
    <w:rsid w:val="00D315B0"/>
    <w:rsid w:val="00D6276F"/>
    <w:rsid w:val="00DA45F6"/>
    <w:rsid w:val="00DB6678"/>
    <w:rsid w:val="00DC0A07"/>
    <w:rsid w:val="00DD083F"/>
    <w:rsid w:val="00DD28ED"/>
    <w:rsid w:val="00DE1163"/>
    <w:rsid w:val="00DE2A76"/>
    <w:rsid w:val="00DF3D08"/>
    <w:rsid w:val="00E13EC8"/>
    <w:rsid w:val="00E26CF9"/>
    <w:rsid w:val="00E40973"/>
    <w:rsid w:val="00E66093"/>
    <w:rsid w:val="00E66B8D"/>
    <w:rsid w:val="00E75546"/>
    <w:rsid w:val="00EC6EA9"/>
    <w:rsid w:val="00ED3470"/>
    <w:rsid w:val="00ED764D"/>
    <w:rsid w:val="00EE0450"/>
    <w:rsid w:val="00EF2E1F"/>
    <w:rsid w:val="00F02329"/>
    <w:rsid w:val="00F05B15"/>
    <w:rsid w:val="00F134BA"/>
    <w:rsid w:val="00F574F3"/>
    <w:rsid w:val="00F81F67"/>
    <w:rsid w:val="00F82A1B"/>
    <w:rsid w:val="00F928DC"/>
    <w:rsid w:val="00FC597F"/>
    <w:rsid w:val="00FF06C4"/>
    <w:rsid w:val="00FF492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C37A0C8-B4C6-4D2F-9778-6FD98626D7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Kommentarzeichen">
    <w:name w:val="annotation reference"/>
    <w:basedOn w:val="Absatz-Standardschriftart"/>
    <w:uiPriority w:val="99"/>
    <w:semiHidden/>
    <w:unhideWhenUsed/>
    <w:rsid w:val="00295AFE"/>
    <w:rPr>
      <w:sz w:val="16"/>
      <w:szCs w:val="16"/>
    </w:rPr>
  </w:style>
  <w:style w:type="paragraph" w:styleId="Kommentartext">
    <w:name w:val="annotation text"/>
    <w:basedOn w:val="Standard"/>
    <w:link w:val="KommentartextZchn"/>
    <w:uiPriority w:val="99"/>
    <w:semiHidden/>
    <w:unhideWhenUsed/>
    <w:rsid w:val="00295AFE"/>
    <w:pPr>
      <w:spacing w:after="0" w:line="240" w:lineRule="auto"/>
    </w:pPr>
    <w:rPr>
      <w:rFonts w:cs="Times New Roman"/>
      <w:sz w:val="20"/>
      <w:szCs w:val="20"/>
    </w:rPr>
  </w:style>
  <w:style w:type="character" w:customStyle="1" w:styleId="KommentartextZchn">
    <w:name w:val="Kommentartext Zchn"/>
    <w:basedOn w:val="Absatz-Standardschriftart"/>
    <w:link w:val="Kommentartext"/>
    <w:uiPriority w:val="99"/>
    <w:semiHidden/>
    <w:rsid w:val="00295AFE"/>
    <w:rPr>
      <w:rFonts w:cs="Times New Roman"/>
      <w:sz w:val="20"/>
      <w:szCs w:val="20"/>
    </w:rPr>
  </w:style>
  <w:style w:type="paragraph" w:styleId="Sprechblasentext">
    <w:name w:val="Balloon Text"/>
    <w:basedOn w:val="Standard"/>
    <w:link w:val="SprechblasentextZchn"/>
    <w:uiPriority w:val="99"/>
    <w:semiHidden/>
    <w:unhideWhenUsed/>
    <w:rsid w:val="00295AFE"/>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295AFE"/>
    <w:rPr>
      <w:rFonts w:ascii="Tahoma" w:hAnsi="Tahoma" w:cs="Tahoma"/>
      <w:sz w:val="16"/>
      <w:szCs w:val="16"/>
    </w:rPr>
  </w:style>
  <w:style w:type="character" w:styleId="Hyperlink">
    <w:name w:val="Hyperlink"/>
    <w:basedOn w:val="Absatz-Standardschriftart"/>
    <w:uiPriority w:val="99"/>
    <w:unhideWhenUsed/>
    <w:rsid w:val="0080250C"/>
    <w:rPr>
      <w:color w:val="0000FF" w:themeColor="hyperlink"/>
      <w:u w:val="single"/>
    </w:rPr>
  </w:style>
  <w:style w:type="paragraph" w:customStyle="1" w:styleId="Tabellentext">
    <w:name w:val="Tabellentext"/>
    <w:basedOn w:val="Standard"/>
    <w:rsid w:val="001B1711"/>
    <w:pPr>
      <w:spacing w:before="40" w:after="0" w:line="240" w:lineRule="auto"/>
    </w:pPr>
    <w:rPr>
      <w:rFonts w:ascii="Arial" w:eastAsia="Times New Roman" w:hAnsi="Arial" w:cs="Times New Roman"/>
      <w:sz w:val="18"/>
      <w:szCs w:val="20"/>
      <w:lang w:eastAsia="de-DE"/>
    </w:rPr>
  </w:style>
  <w:style w:type="paragraph" w:styleId="Listenabsatz">
    <w:name w:val="List Paragraph"/>
    <w:basedOn w:val="Standard"/>
    <w:uiPriority w:val="34"/>
    <w:qFormat/>
    <w:rsid w:val="00DD083F"/>
    <w:pPr>
      <w:spacing w:after="160" w:line="259" w:lineRule="auto"/>
      <w:ind w:left="720"/>
      <w:contextualSpacing/>
    </w:pPr>
    <w:rPr>
      <w:rFonts w:ascii="Arial" w:hAnsi="Arial"/>
      <w:sz w:val="24"/>
    </w:rPr>
  </w:style>
  <w:style w:type="paragraph" w:styleId="Kopfzeile">
    <w:name w:val="header"/>
    <w:basedOn w:val="Standard"/>
    <w:link w:val="KopfzeileZchn"/>
    <w:uiPriority w:val="99"/>
    <w:unhideWhenUsed/>
    <w:rsid w:val="00C90E1A"/>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C90E1A"/>
  </w:style>
  <w:style w:type="paragraph" w:styleId="Fuzeile">
    <w:name w:val="footer"/>
    <w:basedOn w:val="Standard"/>
    <w:link w:val="FuzeileZchn"/>
    <w:uiPriority w:val="99"/>
    <w:unhideWhenUsed/>
    <w:rsid w:val="00C90E1A"/>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C90E1A"/>
  </w:style>
  <w:style w:type="paragraph" w:styleId="KeinLeerraum">
    <w:name w:val="No Spacing"/>
    <w:uiPriority w:val="1"/>
    <w:qFormat/>
    <w:rsid w:val="007A7345"/>
    <w:pPr>
      <w:spacing w:after="0" w:line="240" w:lineRule="auto"/>
    </w:pPr>
  </w:style>
  <w:style w:type="paragraph" w:styleId="Kommentarthema">
    <w:name w:val="annotation subject"/>
    <w:basedOn w:val="Kommentartext"/>
    <w:next w:val="Kommentartext"/>
    <w:link w:val="KommentarthemaZchn"/>
    <w:uiPriority w:val="99"/>
    <w:semiHidden/>
    <w:unhideWhenUsed/>
    <w:rsid w:val="00CB2307"/>
    <w:pPr>
      <w:spacing w:after="200"/>
    </w:pPr>
    <w:rPr>
      <w:rFonts w:cstheme="minorBidi"/>
      <w:b/>
      <w:bCs/>
    </w:rPr>
  </w:style>
  <w:style w:type="character" w:customStyle="1" w:styleId="KommentarthemaZchn">
    <w:name w:val="Kommentarthema Zchn"/>
    <w:basedOn w:val="KommentartextZchn"/>
    <w:link w:val="Kommentarthema"/>
    <w:uiPriority w:val="99"/>
    <w:semiHidden/>
    <w:rsid w:val="00CB2307"/>
    <w:rPr>
      <w:rFonts w:cs="Times New Roman"/>
      <w:b/>
      <w:bCs/>
      <w:sz w:val="20"/>
      <w:szCs w:val="20"/>
    </w:rPr>
  </w:style>
  <w:style w:type="character" w:styleId="Fett">
    <w:name w:val="Strong"/>
    <w:basedOn w:val="Absatz-Standardschriftart"/>
    <w:uiPriority w:val="22"/>
    <w:qFormat/>
    <w:rsid w:val="00BB3222"/>
    <w:rPr>
      <w:b/>
      <w:bCs/>
    </w:rPr>
  </w:style>
  <w:style w:type="paragraph" w:styleId="Funotentext">
    <w:name w:val="footnote text"/>
    <w:basedOn w:val="Standard"/>
    <w:link w:val="FunotentextZchn"/>
    <w:uiPriority w:val="99"/>
    <w:semiHidden/>
    <w:unhideWhenUsed/>
    <w:rsid w:val="00945A32"/>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945A32"/>
    <w:rPr>
      <w:sz w:val="20"/>
      <w:szCs w:val="20"/>
    </w:rPr>
  </w:style>
  <w:style w:type="character" w:styleId="Funotenzeichen">
    <w:name w:val="footnote reference"/>
    <w:basedOn w:val="Absatz-Standardschriftart"/>
    <w:uiPriority w:val="99"/>
    <w:semiHidden/>
    <w:unhideWhenUsed/>
    <w:rsid w:val="00945A32"/>
    <w:rPr>
      <w:vertAlign w:val="superscript"/>
    </w:rPr>
  </w:style>
  <w:style w:type="paragraph" w:customStyle="1" w:styleId="reichleform2">
    <w:name w:val="reichleform2"/>
    <w:basedOn w:val="Tabellentext"/>
    <w:rsid w:val="00490900"/>
    <w:pPr>
      <w:keepNext/>
      <w:spacing w:before="600"/>
    </w:pPr>
    <w:rPr>
      <w:b/>
      <w:sz w:val="24"/>
    </w:rPr>
  </w:style>
  <w:style w:type="paragraph" w:styleId="Endnotentext">
    <w:name w:val="endnote text"/>
    <w:basedOn w:val="Standard"/>
    <w:link w:val="EndnotentextZchn"/>
    <w:uiPriority w:val="99"/>
    <w:semiHidden/>
    <w:unhideWhenUsed/>
    <w:rsid w:val="00490900"/>
    <w:pPr>
      <w:spacing w:after="0" w:line="240" w:lineRule="auto"/>
    </w:pPr>
    <w:rPr>
      <w:sz w:val="20"/>
      <w:szCs w:val="20"/>
    </w:rPr>
  </w:style>
  <w:style w:type="character" w:customStyle="1" w:styleId="EndnotentextZchn">
    <w:name w:val="Endnotentext Zchn"/>
    <w:basedOn w:val="Absatz-Standardschriftart"/>
    <w:link w:val="Endnotentext"/>
    <w:uiPriority w:val="99"/>
    <w:semiHidden/>
    <w:rsid w:val="00490900"/>
    <w:rPr>
      <w:sz w:val="20"/>
      <w:szCs w:val="20"/>
    </w:rPr>
  </w:style>
  <w:style w:type="character" w:styleId="Endnotenzeichen">
    <w:name w:val="endnote reference"/>
    <w:basedOn w:val="Absatz-Standardschriftart"/>
    <w:uiPriority w:val="99"/>
    <w:semiHidden/>
    <w:unhideWhenUsed/>
    <w:rsid w:val="0049090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483154">
      <w:bodyDiv w:val="1"/>
      <w:marLeft w:val="0"/>
      <w:marRight w:val="0"/>
      <w:marTop w:val="0"/>
      <w:marBottom w:val="0"/>
      <w:divBdr>
        <w:top w:val="none" w:sz="0" w:space="0" w:color="auto"/>
        <w:left w:val="none" w:sz="0" w:space="0" w:color="auto"/>
        <w:bottom w:val="none" w:sz="0" w:space="0" w:color="auto"/>
        <w:right w:val="none" w:sz="0" w:space="0" w:color="auto"/>
      </w:divBdr>
      <w:divsChild>
        <w:div w:id="1599286746">
          <w:marLeft w:val="0"/>
          <w:marRight w:val="0"/>
          <w:marTop w:val="0"/>
          <w:marBottom w:val="0"/>
          <w:divBdr>
            <w:top w:val="none" w:sz="0" w:space="0" w:color="auto"/>
            <w:left w:val="none" w:sz="0" w:space="0" w:color="auto"/>
            <w:bottom w:val="none" w:sz="0" w:space="0" w:color="auto"/>
            <w:right w:val="none" w:sz="0" w:space="0" w:color="auto"/>
          </w:divBdr>
        </w:div>
        <w:div w:id="694231540">
          <w:marLeft w:val="0"/>
          <w:marRight w:val="0"/>
          <w:marTop w:val="0"/>
          <w:marBottom w:val="0"/>
          <w:divBdr>
            <w:top w:val="none" w:sz="0" w:space="0" w:color="auto"/>
            <w:left w:val="none" w:sz="0" w:space="0" w:color="auto"/>
            <w:bottom w:val="none" w:sz="0" w:space="0" w:color="auto"/>
            <w:right w:val="none" w:sz="0" w:space="0" w:color="auto"/>
          </w:divBdr>
        </w:div>
        <w:div w:id="294221065">
          <w:marLeft w:val="0"/>
          <w:marRight w:val="0"/>
          <w:marTop w:val="0"/>
          <w:marBottom w:val="0"/>
          <w:divBdr>
            <w:top w:val="none" w:sz="0" w:space="0" w:color="auto"/>
            <w:left w:val="none" w:sz="0" w:space="0" w:color="auto"/>
            <w:bottom w:val="none" w:sz="0" w:space="0" w:color="auto"/>
            <w:right w:val="none" w:sz="0" w:space="0" w:color="auto"/>
          </w:divBdr>
        </w:div>
      </w:divsChild>
    </w:div>
    <w:div w:id="786045189">
      <w:bodyDiv w:val="1"/>
      <w:marLeft w:val="0"/>
      <w:marRight w:val="0"/>
      <w:marTop w:val="0"/>
      <w:marBottom w:val="0"/>
      <w:divBdr>
        <w:top w:val="none" w:sz="0" w:space="0" w:color="auto"/>
        <w:left w:val="none" w:sz="0" w:space="0" w:color="auto"/>
        <w:bottom w:val="none" w:sz="0" w:space="0" w:color="auto"/>
        <w:right w:val="none" w:sz="0" w:space="0" w:color="auto"/>
      </w:divBdr>
    </w:div>
    <w:div w:id="1711957091">
      <w:bodyDiv w:val="1"/>
      <w:marLeft w:val="0"/>
      <w:marRight w:val="0"/>
      <w:marTop w:val="0"/>
      <w:marBottom w:val="0"/>
      <w:divBdr>
        <w:top w:val="none" w:sz="0" w:space="0" w:color="auto"/>
        <w:left w:val="none" w:sz="0" w:space="0" w:color="auto"/>
        <w:bottom w:val="none" w:sz="0" w:space="0" w:color="auto"/>
        <w:right w:val="none" w:sz="0" w:space="0" w:color="auto"/>
      </w:divBdr>
    </w:div>
    <w:div w:id="2107337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stelle@reg-ofr.bayern.d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2188A3-FD54-4454-8F41-58F0E9FEC7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561</Words>
  <Characters>3535</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
    </vt:vector>
  </TitlesOfParts>
  <Company>StMI</Company>
  <LinksUpToDate>false</LinksUpToDate>
  <CharactersWithSpaces>4088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IA4/7</dc:creator>
  <cp:lastModifiedBy>Jochen Schnappauf</cp:lastModifiedBy>
  <cp:revision>4</cp:revision>
  <cp:lastPrinted>2018-06-04T11:49:00Z</cp:lastPrinted>
  <dcterms:created xsi:type="dcterms:W3CDTF">2020-10-30T11:15:00Z</dcterms:created>
  <dcterms:modified xsi:type="dcterms:W3CDTF">2020-11-01T11:25:00Z</dcterms:modified>
</cp:coreProperties>
</file>